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030"/>
      </w:tblGrid>
      <w:tr w:rsidR="00246DB9" w:rsidRPr="00C04713" w:rsidTr="0003081E">
        <w:trPr>
          <w:trHeight w:val="296"/>
        </w:trPr>
        <w:tc>
          <w:tcPr>
            <w:tcW w:w="15030" w:type="dxa"/>
            <w:shd w:val="solid" w:color="FFFFFF" w:fill="auto"/>
          </w:tcPr>
          <w:p w:rsidR="00246DB9" w:rsidRPr="00560FEF" w:rsidRDefault="00FB3AB3" w:rsidP="00B146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560FEF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481EE2" w:rsidRPr="00560FEF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46DB9" w:rsidRPr="00BA7167" w:rsidTr="0003081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24694A" w:rsidRDefault="00FC3BF2" w:rsidP="00B146C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C0471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515C66" w:rsidRPr="00C0471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Заседания оценочной комиссии </w:t>
            </w:r>
            <w:r w:rsidR="004262FA" w:rsidRPr="00C0471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запроса котировок под кодом </w:t>
            </w:r>
            <w:r w:rsidR="004262FA"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</w:t>
            </w:r>
            <w:r w:rsidR="004262FA" w:rsidRPr="00F86BF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ՀՀԿԳՄՍՆԳՀԾՁԲ</w:t>
            </w:r>
            <w:r w:rsidR="004262F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</w:t>
            </w:r>
            <w:r w:rsidR="00BA716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25/88</w:t>
            </w:r>
            <w:r w:rsidR="004262FA"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», </w:t>
            </w:r>
            <w:r w:rsidR="004262FA" w:rsidRPr="00AF68C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приобретению </w:t>
            </w:r>
            <w:r w:rsidR="00560FEF" w:rsidRPr="00560FE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у</w:t>
            </w:r>
            <w:r w:rsidR="005E54F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слуг экспертизы (</w:t>
            </w:r>
            <w:r w:rsidR="00BA7167" w:rsidRPr="00BA716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Проектно-</w:t>
            </w:r>
            <w:proofErr w:type="spellStart"/>
            <w:r w:rsidR="00BA7167" w:rsidRPr="00BA716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сметнаой</w:t>
            </w:r>
            <w:proofErr w:type="spellEnd"/>
            <w:r w:rsidR="00BA7167" w:rsidRPr="00BA716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документации капитального ремонта Гюмрийского государственного медицинского колледжа</w:t>
            </w:r>
            <w:r w:rsidR="00560FEF" w:rsidRPr="00560FE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)</w:t>
            </w:r>
          </w:p>
        </w:tc>
      </w:tr>
      <w:tr w:rsidR="00246DB9" w:rsidRPr="00BA7167" w:rsidTr="0003081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C04713" w:rsidRDefault="00246DB9" w:rsidP="00F5144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C0471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C0471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BA716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31</w:t>
            </w:r>
            <w:r w:rsidR="00560FE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  <w:r w:rsidR="008975B0" w:rsidRPr="008975B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07</w:t>
            </w:r>
            <w:r w:rsidR="00415F22" w:rsidRPr="00415F2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.202</w:t>
            </w:r>
            <w:r w:rsidR="008975B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5</w:t>
            </w:r>
            <w:r w:rsidR="00415F2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г</w:t>
            </w:r>
            <w:r w:rsidRPr="00C0471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</w:t>
            </w:r>
            <w:r w:rsidR="00112261" w:rsidRPr="00C0471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C0471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C0471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F51443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5</w:t>
            </w:r>
            <w:r w:rsidR="00BA716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</w:t>
            </w:r>
            <w:r w:rsidRPr="00C0471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 через сайт www.armeps.am.</w:t>
            </w:r>
          </w:p>
        </w:tc>
      </w:tr>
      <w:tr w:rsidR="002905E5" w:rsidRPr="0024694A" w:rsidTr="0003081E">
        <w:trPr>
          <w:trHeight w:val="251"/>
        </w:trPr>
        <w:tc>
          <w:tcPr>
            <w:tcW w:w="15030" w:type="dxa"/>
            <w:shd w:val="solid" w:color="FFFFFF" w:fill="auto"/>
          </w:tcPr>
          <w:p w:rsidR="002905E5" w:rsidRPr="0024694A" w:rsidRDefault="00F51443" w:rsidP="00F5144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D10F7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оценочной комиссии:</w:t>
            </w:r>
          </w:p>
        </w:tc>
      </w:tr>
      <w:tr w:rsidR="00560FEF" w:rsidRPr="004262FA" w:rsidTr="0003081E">
        <w:trPr>
          <w:trHeight w:val="432"/>
        </w:trPr>
        <w:tc>
          <w:tcPr>
            <w:tcW w:w="15030" w:type="dxa"/>
            <w:shd w:val="solid" w:color="FFFFFF" w:fill="auto"/>
            <w:vAlign w:val="center"/>
          </w:tcPr>
          <w:p w:rsidR="00560FEF" w:rsidRPr="00864E39" w:rsidRDefault="00560FEF" w:rsidP="00560FEF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Пр</w:t>
            </w:r>
            <w:r>
              <w:rPr>
                <w:rFonts w:ascii="GHEA Grapalat" w:hAnsi="GHEA Grapalat" w:cs="GHEA Grapalat"/>
                <w:color w:val="000000"/>
              </w:rPr>
              <w:t>едседатель</w:t>
            </w:r>
            <w:proofErr w:type="spellEnd"/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>
              <w:rPr>
                <w:rFonts w:ascii="GHEA Grapalat" w:hAnsi="GHEA Grapalat" w:cs="GHEA Grapalat"/>
                <w:color w:val="000000"/>
              </w:rPr>
              <w:t xml:space="preserve">`           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Грант Мкртчян</w:t>
            </w:r>
          </w:p>
        </w:tc>
      </w:tr>
      <w:tr w:rsidR="00560FEF" w:rsidRPr="0024694A" w:rsidTr="007429B4">
        <w:trPr>
          <w:trHeight w:val="157"/>
        </w:trPr>
        <w:tc>
          <w:tcPr>
            <w:tcW w:w="15030" w:type="dxa"/>
            <w:shd w:val="solid" w:color="FFFFFF" w:fill="auto"/>
            <w:vAlign w:val="center"/>
          </w:tcPr>
          <w:p w:rsidR="00560FEF" w:rsidRPr="00864E39" w:rsidRDefault="00560FEF" w:rsidP="00560FEF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864E39">
              <w:rPr>
                <w:rFonts w:ascii="GHEA Grapalat" w:hAnsi="GHEA Grapalat" w:cs="Sylfaen"/>
                <w:lang w:val="ru-RU"/>
              </w:rPr>
              <w:t xml:space="preserve">`                      </w:t>
            </w:r>
            <w:r>
              <w:rPr>
                <w:rFonts w:ascii="GHEA Grapalat" w:hAnsi="GHEA Grapalat" w:cs="Sylfaen"/>
                <w:lang w:val="ru-RU"/>
              </w:rPr>
              <w:t xml:space="preserve">Амалия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Давтян</w:t>
            </w:r>
            <w:proofErr w:type="spellEnd"/>
          </w:p>
        </w:tc>
      </w:tr>
      <w:tr w:rsidR="00560FEF" w:rsidRPr="00C04713" w:rsidTr="007429B4">
        <w:trPr>
          <w:trHeight w:val="130"/>
        </w:trPr>
        <w:tc>
          <w:tcPr>
            <w:tcW w:w="15030" w:type="dxa"/>
            <w:shd w:val="solid" w:color="FFFFFF" w:fill="auto"/>
            <w:vAlign w:val="center"/>
          </w:tcPr>
          <w:p w:rsidR="00560FEF" w:rsidRPr="00864E39" w:rsidRDefault="00560FEF" w:rsidP="00BA7167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 w:rsidR="00BA7167">
              <w:rPr>
                <w:rFonts w:ascii="GHEA Grapalat" w:hAnsi="GHEA Grapalat" w:cs="GHEA Grapalat"/>
                <w:color w:val="000000"/>
                <w:lang w:val="ru-RU"/>
              </w:rPr>
              <w:t>Цолак</w:t>
            </w:r>
            <w:proofErr w:type="spellEnd"/>
            <w:r w:rsidR="00BA7167">
              <w:rPr>
                <w:rFonts w:ascii="GHEA Grapalat" w:hAnsi="GHEA Grapalat" w:cs="GHEA Grapalat"/>
                <w:color w:val="000000"/>
                <w:lang w:val="ru-RU"/>
              </w:rPr>
              <w:t xml:space="preserve"> Акопян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</w:p>
        </w:tc>
      </w:tr>
      <w:tr w:rsidR="00560FEF" w:rsidRPr="00C04713" w:rsidTr="007429B4">
        <w:trPr>
          <w:trHeight w:val="112"/>
        </w:trPr>
        <w:tc>
          <w:tcPr>
            <w:tcW w:w="15030" w:type="dxa"/>
            <w:shd w:val="solid" w:color="FFFFFF" w:fill="auto"/>
            <w:vAlign w:val="center"/>
          </w:tcPr>
          <w:p w:rsidR="00560FEF" w:rsidRPr="00864E39" w:rsidRDefault="00560FEF" w:rsidP="00BA7167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 w:rsidR="00BA7167">
              <w:rPr>
                <w:rFonts w:ascii="GHEA Grapalat" w:hAnsi="GHEA Grapalat" w:cs="GHEA Grapalat"/>
                <w:color w:val="000000"/>
                <w:lang w:val="ru-RU"/>
              </w:rPr>
              <w:t>Арутюн</w:t>
            </w:r>
            <w:proofErr w:type="spellEnd"/>
            <w:r w:rsidR="00BA7167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="00BA7167">
              <w:rPr>
                <w:rFonts w:ascii="GHEA Grapalat" w:hAnsi="GHEA Grapalat" w:cs="GHEA Grapalat"/>
                <w:color w:val="000000"/>
                <w:lang w:val="ru-RU"/>
              </w:rPr>
              <w:t>Мартиросян</w:t>
            </w:r>
            <w:proofErr w:type="spellEnd"/>
          </w:p>
        </w:tc>
      </w:tr>
      <w:tr w:rsidR="00560FEF" w:rsidRPr="00C04713" w:rsidTr="007429B4">
        <w:trPr>
          <w:trHeight w:val="68"/>
        </w:trPr>
        <w:tc>
          <w:tcPr>
            <w:tcW w:w="15030" w:type="dxa"/>
            <w:shd w:val="solid" w:color="FFFFFF" w:fill="auto"/>
            <w:vAlign w:val="center"/>
          </w:tcPr>
          <w:p w:rsidR="00560FEF" w:rsidRPr="00864E39" w:rsidRDefault="00560FEF" w:rsidP="00BA7167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А</w:t>
            </w:r>
            <w:r w:rsidR="00BA7167">
              <w:rPr>
                <w:rFonts w:ascii="GHEA Grapalat" w:hAnsi="GHEA Grapalat" w:cs="GHEA Grapalat"/>
                <w:color w:val="000000"/>
                <w:lang w:val="ru-RU"/>
              </w:rPr>
              <w:t xml:space="preserve">рам </w:t>
            </w:r>
            <w:proofErr w:type="spellStart"/>
            <w:r w:rsidR="00BA7167">
              <w:rPr>
                <w:rFonts w:ascii="GHEA Grapalat" w:hAnsi="GHEA Grapalat" w:cs="GHEA Grapalat"/>
                <w:color w:val="000000"/>
                <w:lang w:val="ru-RU"/>
              </w:rPr>
              <w:t>Хачатрян</w:t>
            </w:r>
            <w:proofErr w:type="spellEnd"/>
            <w:r w:rsidRPr="00864E39">
              <w:rPr>
                <w:rFonts w:ascii="GHEA Grapalat" w:hAnsi="GHEA Grapalat" w:cs="Sylfaen"/>
                <w:lang w:val="ru-RU"/>
              </w:rPr>
              <w:t xml:space="preserve"> </w:t>
            </w:r>
          </w:p>
        </w:tc>
      </w:tr>
      <w:tr w:rsidR="00560FEF" w:rsidRPr="00C04713" w:rsidTr="0003081E">
        <w:trPr>
          <w:trHeight w:val="198"/>
        </w:trPr>
        <w:tc>
          <w:tcPr>
            <w:tcW w:w="15030" w:type="dxa"/>
            <w:shd w:val="solid" w:color="FFFFFF" w:fill="auto"/>
            <w:vAlign w:val="center"/>
          </w:tcPr>
          <w:p w:rsidR="00560FEF" w:rsidRDefault="00560FEF" w:rsidP="00560FEF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`                               </w:t>
            </w: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  <w:p w:rsidR="008975B0" w:rsidRPr="00864E39" w:rsidRDefault="008975B0" w:rsidP="00560FEF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8975B0" w:rsidRPr="008975B0" w:rsidTr="0003081E">
        <w:trPr>
          <w:trHeight w:val="522"/>
        </w:trPr>
        <w:tc>
          <w:tcPr>
            <w:tcW w:w="15030" w:type="dxa"/>
            <w:shd w:val="solid" w:color="FFFFFF" w:fill="auto"/>
          </w:tcPr>
          <w:tbl>
            <w:tblPr>
              <w:tblW w:w="15030" w:type="dxa"/>
              <w:tblLayout w:type="fixed"/>
              <w:tblLook w:val="0000" w:firstRow="0" w:lastRow="0" w:firstColumn="0" w:lastColumn="0" w:noHBand="0" w:noVBand="0"/>
            </w:tblPr>
            <w:tblGrid>
              <w:gridCol w:w="18"/>
              <w:gridCol w:w="73"/>
              <w:gridCol w:w="539"/>
              <w:gridCol w:w="218"/>
              <w:gridCol w:w="1786"/>
              <w:gridCol w:w="3099"/>
              <w:gridCol w:w="2081"/>
              <w:gridCol w:w="1018"/>
              <w:gridCol w:w="3099"/>
              <w:gridCol w:w="1196"/>
              <w:gridCol w:w="1705"/>
              <w:gridCol w:w="198"/>
            </w:tblGrid>
            <w:tr w:rsidR="008975B0" w:rsidRPr="00BA7167" w:rsidTr="00902C19">
              <w:trPr>
                <w:gridBefore w:val="1"/>
                <w:gridAfter w:val="1"/>
                <w:wBefore w:w="18" w:type="dxa"/>
                <w:wAfter w:w="198" w:type="dxa"/>
                <w:trHeight w:val="522"/>
              </w:trPr>
              <w:tc>
                <w:tcPr>
                  <w:tcW w:w="14814" w:type="dxa"/>
                  <w:gridSpan w:val="10"/>
                  <w:shd w:val="solid" w:color="FFFFFF" w:fill="auto"/>
                </w:tcPr>
                <w:p w:rsidR="008975B0" w:rsidRPr="007E567F" w:rsidRDefault="008975B0" w:rsidP="008975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7E567F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      </w:r>
                </w:p>
              </w:tc>
            </w:tr>
            <w:tr w:rsidR="008975B0" w:rsidRPr="00BA7167" w:rsidTr="00902C19">
              <w:trPr>
                <w:gridBefore w:val="1"/>
                <w:gridAfter w:val="1"/>
                <w:wBefore w:w="18" w:type="dxa"/>
                <w:wAfter w:w="198" w:type="dxa"/>
                <w:trHeight w:val="477"/>
              </w:trPr>
              <w:tc>
                <w:tcPr>
                  <w:tcW w:w="14814" w:type="dxa"/>
                  <w:gridSpan w:val="10"/>
                  <w:shd w:val="solid" w:color="FFFFFF" w:fill="auto"/>
                </w:tcPr>
                <w:p w:rsidR="00902C19" w:rsidRPr="007E567F" w:rsidRDefault="008975B0" w:rsidP="008975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7E567F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1.1 Обоснования относительно характеристик предмета закупки, установленных приглашением к процедуре закупки под кодом ՀՀԿԳՄՍՆԳՀԾՁԲ-</w:t>
                  </w:r>
                  <w:r w:rsidR="00BA7167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25/88</w:t>
                  </w:r>
                  <w:r w:rsidRPr="007E567F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, не представлены:</w:t>
                  </w:r>
                </w:p>
              </w:tc>
            </w:tr>
            <w:tr w:rsidR="00902C19" w:rsidRPr="00BA7167" w:rsidTr="00902C19">
              <w:trPr>
                <w:trHeight w:val="288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p w:rsidR="00902C19" w:rsidRPr="00C04713" w:rsidRDefault="00902C19" w:rsidP="009F56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C0471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2. Информация об участниках, подавших заявки:</w:t>
                  </w:r>
                </w:p>
              </w:tc>
            </w:tr>
            <w:tr w:rsidR="00902C19" w:rsidRPr="00BA7167" w:rsidTr="00902C19">
              <w:trPr>
                <w:trHeight w:val="162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p w:rsidR="00902C19" w:rsidRPr="00C04713" w:rsidRDefault="00902C19" w:rsidP="009F56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C04713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2.1 Организованным </w:t>
                  </w:r>
                  <w:r w:rsidRPr="00C04713">
                    <w:rPr>
                      <w:rFonts w:ascii="GHEA Grapalat" w:eastAsia="Times New Roman" w:hAnsi="GHEA Grapalat" w:cs="Times New Roman"/>
                      <w:lang w:val="ru-RU"/>
                    </w:rPr>
                    <w:t xml:space="preserve">Министерством образования, науки, культуры и спорта </w:t>
                  </w:r>
                  <w:r w:rsidRPr="00AE0849">
                    <w:rPr>
                      <w:rFonts w:ascii="GHEA Grapalat" w:eastAsia="Times New Roman" w:hAnsi="GHEA Grapalat" w:cs="Times New Roman"/>
                      <w:lang w:val="ru-RU"/>
                    </w:rPr>
                    <w:t xml:space="preserve">РА на процедуру закупки под </w:t>
                  </w:r>
                  <w:proofErr w:type="gramStart"/>
                  <w:r w:rsidRPr="00AE0849">
                    <w:rPr>
                      <w:rFonts w:ascii="GHEA Grapalat" w:eastAsia="Times New Roman" w:hAnsi="GHEA Grapalat" w:cs="Times New Roman"/>
                      <w:lang w:val="ru-RU"/>
                    </w:rPr>
                    <w:t xml:space="preserve">кодом  </w:t>
                  </w:r>
                  <w:r w:rsidRPr="00F51443">
                    <w:rPr>
                      <w:rFonts w:ascii="GHEA Grapalat" w:eastAsia="Times New Roman" w:hAnsi="GHEA Grapalat" w:cs="Times New Roman"/>
                      <w:lang w:val="ru-RU"/>
                    </w:rPr>
                    <w:t>ՀՀԿԳՄՍՆԳՀԾՁԲ</w:t>
                  </w:r>
                  <w:proofErr w:type="gramEnd"/>
                  <w:r w:rsidRPr="00F51443">
                    <w:rPr>
                      <w:rFonts w:ascii="GHEA Grapalat" w:eastAsia="Times New Roman" w:hAnsi="GHEA Grapalat" w:cs="Times New Roman"/>
                      <w:lang w:val="ru-RU"/>
                    </w:rPr>
                    <w:t>-</w:t>
                  </w:r>
                  <w:r w:rsidR="00BA7167">
                    <w:rPr>
                      <w:rFonts w:ascii="GHEA Grapalat" w:eastAsia="Times New Roman" w:hAnsi="GHEA Grapalat" w:cs="Times New Roman"/>
                      <w:lang w:val="ru-RU"/>
                    </w:rPr>
                    <w:t>25/88</w:t>
                  </w:r>
                  <w:r w:rsidRPr="00AE0849">
                    <w:rPr>
                      <w:rFonts w:ascii="GHEA Grapalat" w:eastAsia="Times New Roman" w:hAnsi="GHEA Grapalat" w:cs="Times New Roman"/>
                      <w:lang w:val="ru-RU"/>
                    </w:rPr>
                    <w:t xml:space="preserve"> подали</w:t>
                  </w:r>
                  <w:r w:rsidRPr="00F51443">
                    <w:rPr>
                      <w:rFonts w:ascii="GHEA Grapalat" w:eastAsia="Times New Roman" w:hAnsi="GHEA Grapalat" w:cs="Times New Roman"/>
                      <w:lang w:val="ru-RU"/>
                    </w:rPr>
                    <w:t xml:space="preserve"> заявку следующие организации:</w:t>
                  </w:r>
                </w:p>
              </w:tc>
            </w:tr>
            <w:tr w:rsidR="00902C19" w:rsidRPr="00C04713" w:rsidTr="00902C19">
              <w:trPr>
                <w:trHeight w:val="120"/>
              </w:trPr>
              <w:tc>
                <w:tcPr>
                  <w:tcW w:w="8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902C19" w:rsidRPr="00B146C1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r w:rsidRPr="00B146C1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П/Н</w:t>
                  </w:r>
                </w:p>
              </w:tc>
              <w:tc>
                <w:tcPr>
                  <w:tcW w:w="69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902C19" w:rsidRPr="00B146C1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r w:rsidRPr="00B146C1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53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902C19" w:rsidRPr="00B146C1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proofErr w:type="spellStart"/>
                  <w:r w:rsidRPr="00B146C1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Ел</w:t>
                  </w:r>
                  <w:proofErr w:type="spellEnd"/>
                  <w:r w:rsidRPr="00B146C1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 xml:space="preserve">. </w:t>
                  </w:r>
                  <w:proofErr w:type="spellStart"/>
                  <w:r w:rsidRPr="00B146C1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Адреса</w:t>
                  </w:r>
                  <w:proofErr w:type="spellEnd"/>
                </w:p>
              </w:tc>
              <w:tc>
                <w:tcPr>
                  <w:tcW w:w="1903" w:type="dxa"/>
                  <w:gridSpan w:val="2"/>
                  <w:tcBorders>
                    <w:left w:val="single" w:sz="4" w:space="0" w:color="auto"/>
                  </w:tcBorders>
                  <w:shd w:val="solid" w:color="FFFFFF" w:fill="auto"/>
                </w:tcPr>
                <w:p w:rsidR="00902C19" w:rsidRPr="00C04713" w:rsidRDefault="00902C19" w:rsidP="009F56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right"/>
                    <w:rPr>
                      <w:rFonts w:ascii="GHEA Grapalat" w:hAnsi="GHEA Grapalat" w:cs="Times Armenian"/>
                      <w:color w:val="000000"/>
                    </w:rPr>
                  </w:pPr>
                </w:p>
              </w:tc>
            </w:tr>
            <w:tr w:rsidR="00902C19" w:rsidRPr="00C04713" w:rsidTr="00902C19">
              <w:trPr>
                <w:trHeight w:val="138"/>
              </w:trPr>
              <w:tc>
                <w:tcPr>
                  <w:tcW w:w="8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902C19" w:rsidRPr="00B146C1" w:rsidRDefault="00902C19" w:rsidP="009F5669">
                  <w:pPr>
                    <w:widowControl w:val="0"/>
                    <w:spacing w:after="0"/>
                    <w:jc w:val="center"/>
                    <w:rPr>
                      <w:rFonts w:ascii="GHEA Grapalat" w:hAnsi="GHEA Grapalat"/>
                      <w:b/>
                    </w:rPr>
                  </w:pPr>
                  <w:r w:rsidRPr="00B146C1">
                    <w:rPr>
                      <w:rFonts w:ascii="GHEA Grapalat" w:hAnsi="GHEA Grapalat"/>
                      <w:b/>
                    </w:rPr>
                    <w:t>1</w:t>
                  </w:r>
                </w:p>
              </w:tc>
              <w:tc>
                <w:tcPr>
                  <w:tcW w:w="69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902C19" w:rsidRPr="006929AF" w:rsidRDefault="00902C19" w:rsidP="009F5669">
                  <w:pPr>
                    <w:spacing w:after="0" w:line="240" w:lineRule="auto"/>
                    <w:jc w:val="center"/>
                    <w:rPr>
                      <w:rFonts w:ascii="GHEA Grapalat" w:hAnsi="GHEA Grapalat" w:cs="Times Armenian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7A275E">
                    <w:rPr>
                      <w:rFonts w:ascii="GHEA Grapalat" w:hAnsi="GHEA Grapalat" w:cs="Times Armenian"/>
                      <w:b/>
                      <w:color w:val="000000"/>
                      <w:sz w:val="20"/>
                      <w:szCs w:val="20"/>
                      <w:lang w:val="ru-RU"/>
                    </w:rPr>
                    <w:t>«</w:t>
                  </w:r>
                  <w:r>
                    <w:rPr>
                      <w:rFonts w:ascii="GHEA Grapalat" w:hAnsi="GHEA Grapalat" w:cs="Times Armenian"/>
                      <w:b/>
                      <w:color w:val="000000"/>
                      <w:sz w:val="20"/>
                      <w:szCs w:val="20"/>
                      <w:lang w:val="ru-RU"/>
                    </w:rPr>
                    <w:t>АРХИТЕКТ</w:t>
                  </w:r>
                  <w:r w:rsidRPr="007A275E">
                    <w:rPr>
                      <w:rFonts w:ascii="GHEA Grapalat" w:hAnsi="GHEA Grapalat" w:cs="Times Armenian"/>
                      <w:b/>
                      <w:color w:val="000000"/>
                      <w:sz w:val="20"/>
                      <w:szCs w:val="20"/>
                      <w:lang w:val="ru-RU"/>
                    </w:rPr>
                    <w:t xml:space="preserve">» </w:t>
                  </w:r>
                  <w:r>
                    <w:rPr>
                      <w:rFonts w:ascii="GHEA Grapalat" w:hAnsi="GHEA Grapalat" w:cs="Times Armenian"/>
                      <w:b/>
                      <w:color w:val="000000"/>
                      <w:sz w:val="20"/>
                      <w:szCs w:val="20"/>
                      <w:lang w:val="ru-RU"/>
                    </w:rPr>
                    <w:t>ООО</w:t>
                  </w:r>
                </w:p>
              </w:tc>
              <w:tc>
                <w:tcPr>
                  <w:tcW w:w="53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902C19" w:rsidRPr="006929AF" w:rsidRDefault="00902C19" w:rsidP="009F5669">
                  <w:pPr>
                    <w:spacing w:after="0" w:line="240" w:lineRule="auto"/>
                    <w:jc w:val="center"/>
                    <w:rPr>
                      <w:rFonts w:ascii="GHEA Grapalat" w:hAnsi="GHEA Grapalat" w:cs="Times Armenian"/>
                      <w:b/>
                      <w:color w:val="000000"/>
                      <w:sz w:val="20"/>
                      <w:szCs w:val="20"/>
                      <w:lang w:val="ru-RU"/>
                    </w:rPr>
                  </w:pPr>
                  <w:r w:rsidRPr="00D3010B">
                    <w:rPr>
                      <w:rFonts w:ascii="GHEA Grapalat" w:hAnsi="GHEA Grapalat" w:cs="Times Armenian"/>
                      <w:b/>
                      <w:color w:val="000000"/>
                      <w:sz w:val="20"/>
                      <w:szCs w:val="20"/>
                      <w:lang w:val="ru-RU"/>
                    </w:rPr>
                    <w:t>arxitects@mail.ru</w:t>
                  </w:r>
                </w:p>
              </w:tc>
              <w:tc>
                <w:tcPr>
                  <w:tcW w:w="1903" w:type="dxa"/>
                  <w:gridSpan w:val="2"/>
                  <w:tcBorders>
                    <w:left w:val="single" w:sz="4" w:space="0" w:color="auto"/>
                  </w:tcBorders>
                  <w:shd w:val="solid" w:color="FFFFFF" w:fill="auto"/>
                </w:tcPr>
                <w:p w:rsidR="00902C19" w:rsidRPr="00C04713" w:rsidRDefault="00902C19" w:rsidP="009F5669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right"/>
                    <w:rPr>
                      <w:rFonts w:ascii="GHEA Grapalat" w:hAnsi="GHEA Grapalat" w:cs="Times Armenian"/>
                      <w:color w:val="000000"/>
                    </w:rPr>
                  </w:pPr>
                </w:p>
              </w:tc>
            </w:tr>
            <w:tr w:rsidR="00902C19" w:rsidRPr="00BA7167" w:rsidTr="00902C19">
              <w:trPr>
                <w:trHeight w:val="278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p w:rsidR="00902C19" w:rsidRPr="00C04713" w:rsidRDefault="00902C19" w:rsidP="009F5669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C0471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3. Информация о составлении и подаче заявок, соблюдении требований приглашения:</w:t>
                  </w:r>
                </w:p>
              </w:tc>
            </w:tr>
            <w:tr w:rsidR="00902C19" w:rsidRPr="00BA7167" w:rsidTr="00902C19">
              <w:trPr>
                <w:trHeight w:val="80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p w:rsidR="00902C19" w:rsidRPr="00C04713" w:rsidRDefault="00902C19" w:rsidP="009F5669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3.1 Заявка, поданная участнико</w:t>
                  </w:r>
                  <w:r w:rsidRPr="00C04713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м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, была составлена и представлена</w:t>
                  </w:r>
                  <w:r w:rsidRPr="00C04713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в соответствии с требованиями приглашения.</w:t>
                  </w:r>
                </w:p>
              </w:tc>
            </w:tr>
            <w:tr w:rsidR="00902C19" w:rsidTr="00902C19">
              <w:trPr>
                <w:trHeight w:val="202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p w:rsidR="00902C19" w:rsidRDefault="00902C19" w:rsidP="009F5669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ind w:firstLine="462"/>
                    <w:jc w:val="both"/>
                  </w:pPr>
                  <w:r w:rsidRPr="004658EE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Принятое решение: за 5, </w:t>
                  </w:r>
                  <w:proofErr w:type="gramStart"/>
                  <w:r w:rsidRPr="004658EE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против  0</w:t>
                  </w:r>
                  <w:proofErr w:type="gramEnd"/>
                  <w:r w:rsidRPr="004658EE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.</w:t>
                  </w:r>
                </w:p>
              </w:tc>
            </w:tr>
            <w:tr w:rsidR="00902C19" w:rsidRPr="00C04713" w:rsidTr="00902C19">
              <w:trPr>
                <w:trHeight w:val="378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p w:rsidR="00902C19" w:rsidRPr="00C04713" w:rsidRDefault="00902C19" w:rsidP="009F5669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4</w:t>
                  </w:r>
                  <w:r w:rsidRPr="00C0471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. Цены, предложенные каждым участником:</w:t>
                  </w:r>
                </w:p>
              </w:tc>
            </w:tr>
            <w:tr w:rsidR="00902C19" w:rsidRPr="00BA7167" w:rsidTr="00902C19">
              <w:trPr>
                <w:trHeight w:val="201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p w:rsidR="00902C19" w:rsidRPr="00C04713" w:rsidRDefault="00902C19" w:rsidP="009F5669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4.1 Участником</w:t>
                  </w:r>
                  <w:r w:rsidRPr="00C04713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были представлены следующие </w:t>
                  </w:r>
                  <w:proofErr w:type="spellStart"/>
                  <w:r w:rsidRPr="00C04713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ценевые</w:t>
                  </w:r>
                  <w:proofErr w:type="spellEnd"/>
                  <w:r w:rsidRPr="00C04713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предложения:</w:t>
                  </w:r>
                </w:p>
              </w:tc>
            </w:tr>
            <w:tr w:rsidR="00902C19" w:rsidRPr="007429B4" w:rsidTr="00902C19">
              <w:trPr>
                <w:gridBefore w:val="2"/>
                <w:wBefore w:w="91" w:type="dxa"/>
                <w:trHeight w:val="66"/>
              </w:trPr>
              <w:tc>
                <w:tcPr>
                  <w:tcW w:w="5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7429B4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N</w:t>
                  </w:r>
                  <w:r w:rsidRPr="007429B4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лота</w:t>
                  </w:r>
                </w:p>
              </w:tc>
              <w:tc>
                <w:tcPr>
                  <w:tcW w:w="200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7429B4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Ориентировочная цена </w:t>
                  </w:r>
                </w:p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1" w:right="-33"/>
                    <w:jc w:val="center"/>
                    <w:rPr>
                      <w:rFonts w:ascii="GHEA Grapalat" w:eastAsia="Times New Roman" w:hAnsi="GHEA Grapalat" w:cs="Sylfaen"/>
                      <w:b/>
                      <w:color w:val="000000"/>
                      <w:sz w:val="20"/>
                      <w:szCs w:val="20"/>
                      <w:lang w:val="hy-AM"/>
                    </w:rPr>
                  </w:pPr>
                  <w:proofErr w:type="spellStart"/>
                  <w:r w:rsidRPr="007429B4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драмов</w:t>
                  </w:r>
                  <w:proofErr w:type="spellEnd"/>
                  <w:r w:rsidRPr="007429B4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РА</w:t>
                  </w:r>
                </w:p>
              </w:tc>
              <w:tc>
                <w:tcPr>
                  <w:tcW w:w="61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 w:rsidRPr="007429B4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6198" w:type="dxa"/>
                  <w:gridSpan w:val="4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902C19" w:rsidRPr="007429B4" w:rsidTr="00902C19">
              <w:trPr>
                <w:gridBefore w:val="2"/>
                <w:wBefore w:w="91" w:type="dxa"/>
                <w:trHeight w:val="246"/>
              </w:trPr>
              <w:tc>
                <w:tcPr>
                  <w:tcW w:w="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00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61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spacing w:after="0" w:line="240" w:lineRule="auto"/>
                    <w:jc w:val="center"/>
                    <w:rPr>
                      <w:rFonts w:ascii="GHEA Grapalat" w:hAnsi="GHEA Grapalat" w:cs="Times Armeni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Times Armenian"/>
                      <w:b/>
                      <w:color w:val="000000"/>
                      <w:sz w:val="20"/>
                      <w:szCs w:val="20"/>
                      <w:lang w:val="ru-RU"/>
                    </w:rPr>
                    <w:t>«АРХИТЕКТ»</w:t>
                  </w:r>
                  <w:r w:rsidRPr="007429B4">
                    <w:rPr>
                      <w:rFonts w:ascii="GHEA Grapalat" w:hAnsi="GHEA Grapalat" w:cs="Times Armenian"/>
                      <w:b/>
                      <w:color w:val="000000"/>
                      <w:sz w:val="20"/>
                      <w:szCs w:val="20"/>
                      <w:lang w:val="ru-RU"/>
                    </w:rPr>
                    <w:t xml:space="preserve"> ООО</w:t>
                  </w:r>
                </w:p>
              </w:tc>
              <w:tc>
                <w:tcPr>
                  <w:tcW w:w="6198" w:type="dxa"/>
                  <w:gridSpan w:val="4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67" w:right="-60"/>
                    <w:jc w:val="center"/>
                    <w:rPr>
                      <w:rFonts w:ascii="GHEA Grapalat" w:hAnsi="GHEA Grapalat" w:cs="Arial"/>
                      <w:bCs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902C19" w:rsidRPr="007429B4" w:rsidTr="00902C19">
              <w:trPr>
                <w:gridBefore w:val="2"/>
                <w:wBefore w:w="91" w:type="dxa"/>
                <w:trHeight w:val="58"/>
              </w:trPr>
              <w:tc>
                <w:tcPr>
                  <w:tcW w:w="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00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61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7429B4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Предложенная</w:t>
                  </w:r>
                  <w:proofErr w:type="spellEnd"/>
                  <w:r w:rsidRPr="007429B4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429B4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цена</w:t>
                  </w:r>
                  <w:proofErr w:type="spellEnd"/>
                  <w:r w:rsidRPr="007429B4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429B4">
                    <w:rPr>
                      <w:rFonts w:ascii="GHEA Grapalat" w:hAnsi="GHEA Grapalat"/>
                      <w:b/>
                      <w:sz w:val="20"/>
                      <w:szCs w:val="20"/>
                      <w:lang w:val="ru-RU"/>
                    </w:rPr>
                    <w:t>драмов</w:t>
                  </w:r>
                  <w:proofErr w:type="spellEnd"/>
                  <w:r w:rsidRPr="007429B4">
                    <w:rPr>
                      <w:rFonts w:ascii="GHEA Grapalat" w:hAnsi="GHEA Grapalat"/>
                      <w:b/>
                      <w:sz w:val="20"/>
                      <w:szCs w:val="20"/>
                      <w:lang w:val="ru-RU"/>
                    </w:rPr>
                    <w:t xml:space="preserve"> РА</w:t>
                  </w:r>
                </w:p>
              </w:tc>
              <w:tc>
                <w:tcPr>
                  <w:tcW w:w="6198" w:type="dxa"/>
                  <w:gridSpan w:val="4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902C19" w:rsidRPr="007429B4" w:rsidTr="00902C19">
              <w:trPr>
                <w:gridBefore w:val="2"/>
                <w:wBefore w:w="91" w:type="dxa"/>
                <w:cantSplit/>
                <w:trHeight w:val="354"/>
              </w:trPr>
              <w:tc>
                <w:tcPr>
                  <w:tcW w:w="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00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7429B4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Без</w:t>
                  </w:r>
                  <w:proofErr w:type="spellEnd"/>
                  <w:r w:rsidRPr="007429B4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 xml:space="preserve"> НДС</w:t>
                  </w:r>
                </w:p>
              </w:tc>
              <w:tc>
                <w:tcPr>
                  <w:tcW w:w="30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7429B4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Включая</w:t>
                  </w:r>
                  <w:proofErr w:type="spellEnd"/>
                  <w:r w:rsidRPr="007429B4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 xml:space="preserve"> НДС</w:t>
                  </w:r>
                </w:p>
              </w:tc>
              <w:tc>
                <w:tcPr>
                  <w:tcW w:w="3099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099" w:type="dxa"/>
                  <w:gridSpan w:val="3"/>
                  <w:shd w:val="clear" w:color="auto" w:fill="auto"/>
                  <w:vAlign w:val="center"/>
                </w:tcPr>
                <w:p w:rsidR="00902C19" w:rsidRPr="007429B4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BA7167" w:rsidRPr="007429B4" w:rsidTr="00902C19">
              <w:trPr>
                <w:gridBefore w:val="2"/>
                <w:wBefore w:w="91" w:type="dxa"/>
                <w:cantSplit/>
                <w:trHeight w:val="354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7167" w:rsidRPr="00902C19" w:rsidRDefault="00BA7167" w:rsidP="00BA716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7167" w:rsidRPr="001D4F47" w:rsidRDefault="00BA7167" w:rsidP="00BA7167">
                  <w:pPr>
                    <w:pStyle w:val="BodyTextIndent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b/>
                    </w:rPr>
                  </w:pPr>
                  <w:r w:rsidRPr="00E049FF">
                    <w:rPr>
                      <w:rFonts w:ascii="GHEA Grapalat" w:hAnsi="GHEA Grapalat"/>
                      <w:b/>
                      <w:color w:val="000000"/>
                      <w:sz w:val="22"/>
                      <w:szCs w:val="22"/>
                      <w:lang w:eastAsia="ru-RU"/>
                    </w:rPr>
                    <w:t>1130400</w:t>
                  </w:r>
                </w:p>
              </w:tc>
              <w:tc>
                <w:tcPr>
                  <w:tcW w:w="3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7167" w:rsidRPr="001D4F47" w:rsidRDefault="00BA7167" w:rsidP="00BA7167">
                  <w:pPr>
                    <w:pStyle w:val="BodyTextIndent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b/>
                    </w:rPr>
                  </w:pPr>
                  <w:r w:rsidRPr="00E049FF">
                    <w:rPr>
                      <w:rFonts w:ascii="GHEA Grapalat" w:hAnsi="GHEA Grapalat"/>
                      <w:b/>
                      <w:color w:val="000000"/>
                      <w:sz w:val="22"/>
                      <w:szCs w:val="22"/>
                      <w:lang w:eastAsia="ru-RU"/>
                    </w:rPr>
                    <w:t>1130400</w:t>
                  </w:r>
                </w:p>
              </w:tc>
              <w:tc>
                <w:tcPr>
                  <w:tcW w:w="30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7167" w:rsidRPr="001D4F47" w:rsidRDefault="00BA7167" w:rsidP="00BA7167">
                  <w:pPr>
                    <w:pStyle w:val="BodyTextIndent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b/>
                    </w:rPr>
                  </w:pPr>
                  <w:r w:rsidRPr="00E049FF">
                    <w:rPr>
                      <w:rFonts w:ascii="GHEA Grapalat" w:hAnsi="GHEA Grapalat"/>
                      <w:b/>
                      <w:color w:val="000000"/>
                      <w:sz w:val="22"/>
                      <w:szCs w:val="22"/>
                      <w:lang w:eastAsia="ru-RU"/>
                    </w:rPr>
                    <w:t>1130400</w:t>
                  </w:r>
                </w:p>
              </w:tc>
              <w:tc>
                <w:tcPr>
                  <w:tcW w:w="3099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BA7167" w:rsidRPr="007429B4" w:rsidRDefault="00BA7167" w:rsidP="00BA716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099" w:type="dxa"/>
                  <w:gridSpan w:val="3"/>
                  <w:shd w:val="clear" w:color="auto" w:fill="auto"/>
                  <w:vAlign w:val="center"/>
                </w:tcPr>
                <w:p w:rsidR="00BA7167" w:rsidRPr="007429B4" w:rsidRDefault="00BA7167" w:rsidP="00BA716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902C19" w:rsidRPr="00BA7167" w:rsidTr="00902C19">
              <w:trPr>
                <w:trHeight w:val="205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tbl>
                  <w:tblPr>
                    <w:tblW w:w="14904" w:type="dxa"/>
                    <w:tblInd w:w="1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4904"/>
                  </w:tblGrid>
                  <w:tr w:rsidR="00902C19" w:rsidRPr="00CD27F4" w:rsidTr="009F5669">
                    <w:trPr>
                      <w:trHeight w:val="247"/>
                    </w:trPr>
                    <w:tc>
                      <w:tcPr>
                        <w:tcW w:w="14904" w:type="dxa"/>
                        <w:shd w:val="solid" w:color="FFFFFF" w:fill="auto"/>
                      </w:tcPr>
                      <w:p w:rsidR="00902C19" w:rsidRPr="00CD27F4" w:rsidRDefault="00902C19" w:rsidP="009F5669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</w:pPr>
                        <w:r w:rsidRPr="00CD27F4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  <w:t>5.</w:t>
                        </w:r>
                        <w:r w:rsidRPr="00CD27F4">
                          <w:rPr>
                            <w:lang w:val="hy-AM"/>
                          </w:rPr>
                          <w:t xml:space="preserve"> </w:t>
                        </w:r>
                        <w:r w:rsidRPr="00CD27F4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  <w:t>О приостановлении процесса оценки</w:t>
                        </w:r>
                      </w:p>
                    </w:tc>
                  </w:tr>
                  <w:tr w:rsidR="00902C19" w:rsidRPr="00CD27F4" w:rsidTr="009F5669">
                    <w:trPr>
                      <w:trHeight w:val="432"/>
                    </w:trPr>
                    <w:tc>
                      <w:tcPr>
                        <w:tcW w:w="14904" w:type="dxa"/>
                        <w:shd w:val="solid" w:color="FFFFFF" w:fill="auto"/>
                      </w:tcPr>
                      <w:p w:rsidR="00902C19" w:rsidRPr="00CD27F4" w:rsidRDefault="00902C19" w:rsidP="009F5669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both"/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</w:pPr>
                        <w:r w:rsidRPr="00CD27F4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t xml:space="preserve">5.1. С целью оценивания наличии требуемых документов в заявке участниав и их соответствия к требованиям приглашения, приостановить </w:t>
                        </w:r>
                        <w:r w:rsidRPr="00CD27F4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lastRenderedPageBreak/>
                          <w:t xml:space="preserve">процесс оценки и </w:t>
                        </w:r>
                        <w:r w:rsidRPr="00CD27F4"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 xml:space="preserve">продолжить заседание комиссии </w:t>
                        </w:r>
                        <w:r w:rsidRPr="00CD27F4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t>после рассмотрения комиссией документов участников, но не позднее, чем в срок, указанный в пункте 8.</w:t>
                        </w:r>
                        <w:r w:rsidRPr="00CD27F4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ru-RU"/>
                          </w:rPr>
                          <w:t>2</w:t>
                        </w:r>
                        <w:r w:rsidRPr="00CD27F4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t xml:space="preserve"> приглашения на данную процедуру, </w:t>
                        </w:r>
                        <w:r w:rsidRPr="00CD27F4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ru-RU"/>
                          </w:rPr>
                          <w:t xml:space="preserve">по адресу: </w:t>
                        </w:r>
                        <w:r w:rsidRPr="00CD27F4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t xml:space="preserve">Министерство образования, науки, культуры и спорта РА, </w:t>
                        </w:r>
                        <w:r w:rsidRPr="00CD27F4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ru-RU"/>
                          </w:rPr>
                          <w:t xml:space="preserve">ул. </w:t>
                        </w:r>
                        <w:r w:rsidRPr="00CD27F4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t>Вазгена Саргсяна 3, Дом Правительства 2, 3-й этаж</w:t>
                        </w:r>
                        <w:r w:rsidRPr="00CD27F4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ru-RU"/>
                          </w:rPr>
                          <w:t>,</w:t>
                        </w:r>
                        <w:r w:rsidRPr="00CD27F4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t xml:space="preserve"> комната 310. </w:t>
                        </w:r>
                      </w:p>
                    </w:tc>
                  </w:tr>
                  <w:tr w:rsidR="00902C19" w:rsidRPr="00CD27F4" w:rsidTr="009F5669">
                    <w:trPr>
                      <w:trHeight w:val="432"/>
                    </w:trPr>
                    <w:tc>
                      <w:tcPr>
                        <w:tcW w:w="14904" w:type="dxa"/>
                        <w:shd w:val="solid" w:color="FFFFFF" w:fill="auto"/>
                      </w:tcPr>
                      <w:p w:rsidR="00902C19" w:rsidRPr="00CD27F4" w:rsidRDefault="00902C19" w:rsidP="009F5669">
                        <w:r w:rsidRPr="00CD27F4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  <w:lastRenderedPageBreak/>
                          <w:t xml:space="preserve">            </w:t>
                        </w:r>
                        <w:r w:rsidRPr="00CD27F4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 xml:space="preserve">Принятое решение: за 5, </w:t>
                        </w:r>
                        <w:proofErr w:type="gramStart"/>
                        <w:r w:rsidRPr="00CD27F4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CD27F4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</w:tr>
                  <w:tr w:rsidR="00902C19" w:rsidRPr="00BA7167" w:rsidTr="009F5669">
                    <w:trPr>
                      <w:trHeight w:val="432"/>
                    </w:trPr>
                    <w:tc>
                      <w:tcPr>
                        <w:tcW w:w="14904" w:type="dxa"/>
                        <w:shd w:val="solid" w:color="FFFFFF" w:fill="auto"/>
                      </w:tcPr>
                      <w:tbl>
                        <w:tblPr>
                          <w:tblW w:w="15257" w:type="dxa"/>
                          <w:tblInd w:w="78" w:type="dxa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15257"/>
                        </w:tblGrid>
                        <w:tr w:rsidR="00902C19" w:rsidRPr="00BA7167" w:rsidTr="00902C19">
                          <w:trPr>
                            <w:trHeight w:val="778"/>
                          </w:trPr>
                          <w:tc>
                            <w:tcPr>
                              <w:tcW w:w="15257" w:type="dxa"/>
                              <w:shd w:val="solid" w:color="FFFFFF" w:fill="auto"/>
                            </w:tcPr>
                            <w:p w:rsidR="00902C19" w:rsidRDefault="00902C19" w:rsidP="009F5669">
                              <w:pPr>
                                <w:autoSpaceDE w:val="0"/>
                                <w:autoSpaceDN w:val="0"/>
                                <w:adjustRightInd w:val="0"/>
                                <w:spacing w:before="60" w:after="0" w:line="240" w:lineRule="auto"/>
                                <w:jc w:val="center"/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CD27F4"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  <w:t xml:space="preserve">Заседание оценочной комиссии продолжилось </w:t>
                              </w:r>
                              <w:r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hy-AM"/>
                                </w:rPr>
                                <w:t>08</w:t>
                              </w:r>
                              <w:r w:rsidRPr="00CD27F4"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  <w:t>.</w:t>
                              </w:r>
                              <w:r w:rsidRPr="00902C19"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  <w:t>08</w:t>
                              </w:r>
                              <w:r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  <w:t>.2025</w:t>
                              </w:r>
                              <w:r w:rsidRPr="00CD27F4"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  <w:t>г. в 15:</w:t>
                              </w:r>
                              <w:r w:rsidR="00BA7167"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hy-AM"/>
                                </w:rPr>
                                <w:t>0</w:t>
                              </w:r>
                              <w:bookmarkStart w:id="0" w:name="_GoBack"/>
                              <w:bookmarkEnd w:id="0"/>
                              <w:r w:rsidRPr="00CD27F4"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  <w:t>0 часов</w:t>
                              </w:r>
                            </w:p>
                            <w:p w:rsidR="00902C19" w:rsidRPr="00902C19" w:rsidRDefault="00902C19" w:rsidP="00902C19">
                              <w:pPr>
                                <w:autoSpaceDE w:val="0"/>
                                <w:autoSpaceDN w:val="0"/>
                                <w:adjustRightInd w:val="0"/>
                                <w:spacing w:before="60" w:after="0" w:line="240" w:lineRule="auto"/>
                                <w:rPr>
                                  <w:rFonts w:ascii="GHEA Grapalat" w:hAnsi="GHEA Grapalat" w:cs="GHEA Grapalat"/>
                                  <w:b/>
                                  <w:bCs/>
                                  <w:i/>
                                  <w:iCs/>
                                  <w:color w:val="000000"/>
                                  <w:lang w:val="ru-RU"/>
                                </w:rPr>
                              </w:pPr>
                              <w:r w:rsidRPr="00902C19"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  <w:lang w:val="ru-RU"/>
                                </w:rPr>
                                <w:t xml:space="preserve">Отсутствует член </w:t>
                              </w:r>
                              <w:proofErr w:type="spellStart"/>
                              <w:r w:rsidRPr="00902C19"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  <w:lang w:val="ru-RU"/>
                                </w:rPr>
                                <w:t>комиссиии</w:t>
                              </w:r>
                              <w:proofErr w:type="spellEnd"/>
                              <w:r w:rsidRPr="00902C19"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  <w:lang w:val="ru-RU"/>
                                </w:rPr>
                                <w:t xml:space="preserve"> </w:t>
                              </w:r>
                              <w:r w:rsidRPr="00902C19">
                                <w:rPr>
                                  <w:rFonts w:ascii="GHEA Grapalat" w:hAnsi="GHEA Grapalat" w:cs="GHEA Grapalat"/>
                                  <w:b/>
                                  <w:color w:val="000000"/>
                                  <w:lang w:val="ru-RU"/>
                                </w:rPr>
                                <w:t>Светлана Саакян.</w:t>
                              </w:r>
                            </w:p>
                          </w:tc>
                        </w:tr>
                      </w:tbl>
                      <w:p w:rsidR="00902C19" w:rsidRPr="00CD27F4" w:rsidRDefault="00902C19" w:rsidP="009F5669">
                        <w:pPr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</w:pPr>
                      </w:p>
                    </w:tc>
                  </w:tr>
                </w:tbl>
                <w:p w:rsidR="00902C19" w:rsidRPr="00CD27F4" w:rsidRDefault="00902C19" w:rsidP="009F5669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rPr>
                      <w:rFonts w:ascii="GHEA Grapalat" w:hAnsi="GHEA Grapalat" w:cs="GHEA Grapalat"/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02C19" w:rsidRPr="00BA7167" w:rsidTr="00902C19">
              <w:trPr>
                <w:trHeight w:val="205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p w:rsidR="00902C19" w:rsidRPr="00CD27F4" w:rsidRDefault="00902C19" w:rsidP="009F5669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</w:pPr>
                  <w:r w:rsidRPr="00CD27F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lastRenderedPageBreak/>
                    <w:t>6. Сведения о наличии представленных документах в заявках каждого участника и об их соответствии с установленными условиями:</w:t>
                  </w:r>
                </w:p>
              </w:tc>
            </w:tr>
            <w:tr w:rsidR="00902C19" w:rsidRPr="00CD27F4" w:rsidTr="00902C19">
              <w:trPr>
                <w:trHeight w:val="575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p w:rsidR="00902C19" w:rsidRPr="00CD27F4" w:rsidRDefault="00902C19" w:rsidP="009F5669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jc w:val="both"/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</w:pPr>
                  <w:r w:rsidRPr="00CD27F4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6.1 В заявке представленном </w:t>
                  </w:r>
                  <w:r w:rsidRPr="00CD27F4">
                    <w:rPr>
                      <w:rFonts w:ascii="GHEA Grapalat" w:hAnsi="GHEA Grapalat" w:cs="Times Armenian"/>
                      <w:b/>
                      <w:color w:val="000000"/>
                      <w:sz w:val="20"/>
                      <w:szCs w:val="20"/>
                      <w:lang w:val="ru-RU"/>
                    </w:rPr>
                    <w:t>«АРХИТЕКТ» ООО</w:t>
                  </w:r>
                  <w:r w:rsidRPr="00CD27F4">
                    <w:rPr>
                      <w:rFonts w:ascii="GHEA Grapalat" w:eastAsia="Times New Roman" w:hAnsi="GHEA Grapalat" w:cs="GHEA Grapalat"/>
                      <w:b/>
                      <w:bCs/>
                      <w:lang w:val="ru-RU"/>
                    </w:rPr>
                    <w:t xml:space="preserve"> </w:t>
                  </w:r>
                  <w:r w:rsidRPr="00CD27F4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 xml:space="preserve">имеются все документы, требуемые приглашением, </w:t>
                  </w:r>
                  <w:r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и</w:t>
                  </w:r>
                  <w:r w:rsidRPr="00CD27F4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 xml:space="preserve"> они </w:t>
                  </w:r>
                  <w:r w:rsidRPr="00CD27F4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>соответствуют требов</w:t>
                  </w:r>
                  <w:r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>аниям, изложенным в приглашении</w:t>
                  </w:r>
                  <w:r w:rsidRPr="00CD27F4"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.</w:t>
                  </w:r>
                </w:p>
                <w:p w:rsidR="00902C19" w:rsidRPr="00CD27F4" w:rsidRDefault="00902C19" w:rsidP="009F5669">
                  <w:pPr>
                    <w:pStyle w:val="ListParagraph"/>
                    <w:tabs>
                      <w:tab w:val="left" w:pos="608"/>
                    </w:tabs>
                    <w:autoSpaceDE w:val="0"/>
                    <w:autoSpaceDN w:val="0"/>
                    <w:adjustRightInd w:val="0"/>
                    <w:spacing w:before="60" w:after="0" w:line="240" w:lineRule="auto"/>
                    <w:ind w:left="317"/>
                    <w:contextualSpacing w:val="0"/>
                    <w:jc w:val="both"/>
                    <w:rPr>
                      <w:rFonts w:ascii="GHEA Grapalat" w:hAnsi="GHEA Grapalat" w:cs="Arial"/>
                      <w:bCs/>
                      <w:lang w:val="hy-AM"/>
                    </w:rPr>
                  </w:pPr>
                  <w:r w:rsidRPr="00CD27F4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af-ZA"/>
                    </w:rPr>
                    <w:t xml:space="preserve">             </w:t>
                  </w:r>
                  <w:r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Принятое решение: за 4</w:t>
                  </w:r>
                  <w:r w:rsidRPr="00CD27F4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, </w:t>
                  </w:r>
                  <w:proofErr w:type="gramStart"/>
                  <w:r w:rsidRPr="00CD27F4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против  0</w:t>
                  </w:r>
                  <w:proofErr w:type="gramEnd"/>
                  <w:r w:rsidRPr="00CD27F4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.</w:t>
                  </w:r>
                </w:p>
              </w:tc>
            </w:tr>
            <w:tr w:rsidR="00902C19" w:rsidRPr="00BA7167" w:rsidTr="00902C19">
              <w:trPr>
                <w:trHeight w:val="432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p w:rsidR="00902C19" w:rsidRPr="00B43111" w:rsidRDefault="00902C19" w:rsidP="009F5669">
                  <w:pPr>
                    <w:autoSpaceDE w:val="0"/>
                    <w:autoSpaceDN w:val="0"/>
                    <w:adjustRightInd w:val="0"/>
                    <w:spacing w:before="60" w:after="0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7</w:t>
                  </w:r>
                  <w:r w:rsidRPr="00B43111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. Информация об </w:t>
                  </w:r>
                  <w:r w:rsidRPr="0082370B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отобранных </w:t>
                  </w:r>
                  <w:r w:rsidRPr="00B43111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участниках</w:t>
                  </w: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 и</w:t>
                  </w:r>
                  <w:r w:rsidRPr="0082370B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 не признанных таковыми</w:t>
                  </w:r>
                  <w:r w:rsidRPr="00B43111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:</w:t>
                  </w:r>
                </w:p>
              </w:tc>
            </w:tr>
            <w:tr w:rsidR="00902C19" w:rsidRPr="00BA7167" w:rsidTr="00902C19">
              <w:trPr>
                <w:trHeight w:val="432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p w:rsidR="00902C19" w:rsidRPr="00FB15BB" w:rsidRDefault="00902C19" w:rsidP="009F5669">
                  <w:pPr>
                    <w:autoSpaceDE w:val="0"/>
                    <w:autoSpaceDN w:val="0"/>
                    <w:adjustRightInd w:val="0"/>
                    <w:spacing w:before="60" w:after="0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7</w:t>
                  </w:r>
                  <w:r w:rsidRPr="00FB15BB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.1 На основании статьи 34 Закона РА "О закупках", из числа участников, заявки которых были </w:t>
                  </w:r>
                  <w:proofErr w:type="spellStart"/>
                  <w:r w:rsidRPr="00FB15BB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оцененны</w:t>
                  </w:r>
                  <w:proofErr w:type="spellEnd"/>
                  <w:r w:rsidRPr="00FB15BB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удовлетворительными:</w:t>
                  </w:r>
                </w:p>
              </w:tc>
            </w:tr>
            <w:tr w:rsidR="00902C19" w:rsidRPr="00BA7167" w:rsidTr="00902C19">
              <w:trPr>
                <w:trHeight w:val="432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p w:rsidR="00902C19" w:rsidRPr="00902C19" w:rsidRDefault="00902C19" w:rsidP="009F56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ru-RU"/>
                    </w:rPr>
                  </w:pPr>
                  <w:r w:rsidRPr="002305F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Занявшим 1-ое место и отобранным участником признать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</w:t>
                  </w:r>
                  <w:r w:rsidRPr="00A44BC7"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>«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АРХИТЕКТ</w:t>
                  </w:r>
                  <w:r w:rsidRPr="00A44BC7"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ООО</w:t>
                  </w: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ru-RU"/>
                    </w:rPr>
                    <w:t>.</w:t>
                  </w:r>
                </w:p>
              </w:tc>
            </w:tr>
            <w:tr w:rsidR="00902C19" w:rsidTr="00902C19">
              <w:trPr>
                <w:trHeight w:val="432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p w:rsidR="00902C19" w:rsidRDefault="00902C19" w:rsidP="00902C19">
                  <w:pPr>
                    <w:autoSpaceDE w:val="0"/>
                    <w:autoSpaceDN w:val="0"/>
                    <w:adjustRightInd w:val="0"/>
                    <w:spacing w:after="120" w:line="240" w:lineRule="auto"/>
                    <w:ind w:firstLine="459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C04713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af-ZA"/>
                    </w:rPr>
                    <w:t xml:space="preserve">             </w:t>
                  </w:r>
                  <w:r w:rsidRPr="007123D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Принятое</w:t>
                  </w:r>
                  <w:r w:rsidRPr="00EB3C3E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 решение: за </w:t>
                  </w:r>
                  <w:r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4</w:t>
                  </w:r>
                  <w:r w:rsidRPr="00EB3C3E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, </w:t>
                  </w:r>
                  <w:proofErr w:type="gramStart"/>
                  <w:r w:rsidRPr="00EB3C3E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против  0</w:t>
                  </w:r>
                  <w:proofErr w:type="gramEnd"/>
                  <w:r w:rsidRPr="00EB3C3E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.</w:t>
                  </w:r>
                </w:p>
              </w:tc>
            </w:tr>
            <w:tr w:rsidR="00902C19" w:rsidTr="00902C19">
              <w:trPr>
                <w:trHeight w:val="432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p w:rsidR="00902C19" w:rsidRDefault="00902C19" w:rsidP="009F5669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>
                    <w:rPr>
                      <w:rFonts w:ascii="GHEA Grapalat" w:eastAsia="Times New Roman" w:hAnsi="GHEA Grapalat" w:cs="Sylfaen"/>
                      <w:b/>
                      <w:lang w:val="hy-AM" w:eastAsia="ru-RU"/>
                    </w:rPr>
                    <w:t>8</w:t>
                  </w:r>
                  <w:r w:rsidRPr="00C04713">
                    <w:rPr>
                      <w:rFonts w:ascii="GHEA Grapalat" w:eastAsia="Times New Roman" w:hAnsi="GHEA Grapalat" w:cs="Sylfaen"/>
                      <w:b/>
                      <w:lang w:val="hy-AM" w:eastAsia="ru-RU"/>
                    </w:rPr>
                    <w:t>.</w:t>
                  </w:r>
                  <w:r w:rsidRPr="00C04713">
                    <w:rPr>
                      <w:rFonts w:ascii="GHEA Grapalat" w:hAnsi="GHEA Grapalat" w:cs="GHEA Grapalat"/>
                      <w:b/>
                      <w:bCs/>
                      <w:lang w:val="hy-AM"/>
                    </w:rPr>
                    <w:t xml:space="preserve">  </w:t>
                  </w:r>
                  <w:r w:rsidRPr="00C0471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О результатах оценки:</w:t>
                  </w:r>
                </w:p>
              </w:tc>
            </w:tr>
            <w:tr w:rsidR="00902C19" w:rsidRPr="00BA7167" w:rsidTr="00902C19">
              <w:trPr>
                <w:trHeight w:val="432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p w:rsidR="00902C19" w:rsidRDefault="00902C19" w:rsidP="009F5669">
                  <w:pPr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8</w:t>
                  </w:r>
                  <w:r w:rsidRPr="00B43111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.1 </w:t>
                  </w:r>
                  <w:r w:rsidRPr="00B12D93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Опубликовать</w:t>
                  </w:r>
                  <w:r w:rsidRPr="00B12D93">
                    <w:rPr>
                      <w:rFonts w:ascii="GHEA Grapalat" w:eastAsia="Calibri" w:hAnsi="GHEA Grapalat" w:cs="Sylfaen"/>
                      <w:lang w:val="hy-AM"/>
                    </w:rPr>
                    <w:t xml:space="preserve"> обьявление</w:t>
                  </w:r>
                  <w:r>
                    <w:rPr>
                      <w:rFonts w:ascii="GHEA Grapalat" w:eastAsia="Calibri" w:hAnsi="GHEA Grapalat" w:cs="Sylfaen"/>
                      <w:lang w:val="hy-AM"/>
                    </w:rPr>
                    <w:t xml:space="preserve"> о решении заключения договора</w:t>
                  </w:r>
                  <w:r w:rsidRPr="00B12D93">
                    <w:rPr>
                      <w:rFonts w:ascii="GHEA Grapalat" w:eastAsia="Calibri" w:hAnsi="GHEA Grapalat" w:cs="Sylfaen"/>
                      <w:lang w:val="hy-AM"/>
                    </w:rPr>
                    <w:t xml:space="preserve">, согласно которой, согласно </w:t>
                  </w:r>
                  <w:r w:rsidRPr="00B12D93">
                    <w:rPr>
                      <w:rFonts w:ascii="GHEA Grapalat" w:eastAsia="Calibri" w:hAnsi="GHEA Grapalat" w:cs="Sylfaen"/>
                      <w:lang w:val="ru-RU"/>
                    </w:rPr>
                    <w:t xml:space="preserve">4-ому пункту </w:t>
                  </w:r>
                  <w:r w:rsidRPr="00B12D93">
                    <w:rPr>
                      <w:rFonts w:ascii="GHEA Grapalat" w:eastAsia="Calibri" w:hAnsi="GHEA Grapalat" w:cs="Sylfaen"/>
                      <w:lang w:val="hy-AM"/>
                    </w:rPr>
                    <w:t xml:space="preserve">статьи 10 Закона РА "О закупках" срок бездействия </w:t>
                  </w:r>
                  <w:r w:rsidRPr="00B12D93">
                    <w:rPr>
                      <w:rFonts w:ascii="GHEA Grapalat" w:eastAsia="Calibri" w:hAnsi="GHEA Grapalat" w:cs="Sylfaen"/>
                      <w:lang w:val="ru-RU"/>
                    </w:rPr>
                    <w:t>не применим, и</w:t>
                  </w:r>
                  <w:r w:rsidRPr="00B12D93">
                    <w:rPr>
                      <w:rFonts w:ascii="GHEA Grapalat" w:eastAsia="Calibri" w:hAnsi="GHEA Grapalat" w:cs="Sylfaen"/>
                      <w:lang w:val="hy-AM"/>
                    </w:rPr>
                    <w:t xml:space="preserve"> </w:t>
                  </w:r>
                  <w:r w:rsidRPr="00B43111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подать 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участнику </w:t>
                  </w:r>
                  <w:r w:rsidRPr="00B43111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предложение о заключении договора в соответствии с порядком электронной покупки по системе ARMEPS.</w:t>
                  </w:r>
                </w:p>
              </w:tc>
            </w:tr>
            <w:tr w:rsidR="00902C19" w:rsidRPr="00BA4EC0" w:rsidTr="00902C19">
              <w:trPr>
                <w:trHeight w:val="432"/>
              </w:trPr>
              <w:tc>
                <w:tcPr>
                  <w:tcW w:w="15030" w:type="dxa"/>
                  <w:gridSpan w:val="12"/>
                  <w:shd w:val="solid" w:color="FFFFFF" w:fill="auto"/>
                </w:tcPr>
                <w:p w:rsidR="00902C19" w:rsidRPr="00BA4EC0" w:rsidRDefault="00902C19" w:rsidP="009F5669">
                  <w:pPr>
                    <w:autoSpaceDE w:val="0"/>
                    <w:autoSpaceDN w:val="0"/>
                    <w:adjustRightInd w:val="0"/>
                    <w:spacing w:after="120" w:line="240" w:lineRule="auto"/>
                    <w:ind w:firstLine="462"/>
                    <w:jc w:val="both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</w:pPr>
                  <w:proofErr w:type="spellStart"/>
                  <w:r w:rsidRPr="00C04713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>Принятое</w:t>
                  </w:r>
                  <w:proofErr w:type="spellEnd"/>
                  <w:r w:rsidRPr="00C04713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 w:rsidRPr="00C04713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>решение</w:t>
                  </w:r>
                  <w:proofErr w:type="spellEnd"/>
                  <w:r w:rsidRPr="00C04713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 xml:space="preserve">: </w:t>
                  </w:r>
                  <w:proofErr w:type="spellStart"/>
                  <w:r w:rsidRPr="00C04713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>за</w:t>
                  </w:r>
                  <w:proofErr w:type="spellEnd"/>
                  <w:r w:rsidRPr="00C04713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 xml:space="preserve"> </w:t>
                  </w:r>
                  <w:r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4</w:t>
                  </w:r>
                  <w:r w:rsidRPr="00C04713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 xml:space="preserve">, </w:t>
                  </w:r>
                  <w:proofErr w:type="spellStart"/>
                  <w:proofErr w:type="gramStart"/>
                  <w:r w:rsidRPr="00C04713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>против</w:t>
                  </w:r>
                  <w:proofErr w:type="spellEnd"/>
                  <w:r w:rsidRPr="00C04713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 xml:space="preserve">  0</w:t>
                  </w:r>
                  <w:proofErr w:type="gramEnd"/>
                  <w:r w:rsidRPr="00C04713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>.</w:t>
                  </w:r>
                </w:p>
              </w:tc>
            </w:tr>
          </w:tbl>
          <w:p w:rsidR="008975B0" w:rsidRPr="007E567F" w:rsidRDefault="008975B0" w:rsidP="008975B0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975B0" w:rsidRDefault="008975B0" w:rsidP="00A77597">
      <w:pPr>
        <w:shd w:val="clear" w:color="auto" w:fill="FFFFFF"/>
        <w:ind w:left="2694"/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</w:pPr>
    </w:p>
    <w:p w:rsidR="00A77597" w:rsidRDefault="00A77597" w:rsidP="00A77597">
      <w:pPr>
        <w:shd w:val="clear" w:color="auto" w:fill="FFFFFF"/>
        <w:ind w:left="2694"/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</w:pPr>
      <w:proofErr w:type="spellStart"/>
      <w:r w:rsidRPr="00C35091"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>Оценочноая</w:t>
      </w:r>
      <w:proofErr w:type="spellEnd"/>
      <w:r w:rsidRPr="00C35091"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комиссия</w:t>
      </w:r>
      <w:r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A40DE4"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запроса котировок </w:t>
      </w:r>
    </w:p>
    <w:p w:rsidR="00246DB9" w:rsidRDefault="00A77597" w:rsidP="00A77597">
      <w:pPr>
        <w:shd w:val="clear" w:color="auto" w:fill="FFFFFF"/>
        <w:ind w:left="2694"/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</w:pPr>
      <w:r w:rsidRPr="00A40DE4"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>под кодом «ՀՀԿԳՄՍՆԳՀԾՁԲ-</w:t>
      </w:r>
      <w:r w:rsidR="00BA7167"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>25/88</w:t>
      </w:r>
      <w:r w:rsidRPr="00A40DE4"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>»</w:t>
      </w:r>
    </w:p>
    <w:p w:rsidR="008975B0" w:rsidRPr="00C04713" w:rsidRDefault="008975B0" w:rsidP="00A77597">
      <w:pPr>
        <w:shd w:val="clear" w:color="auto" w:fill="FFFFFF"/>
        <w:ind w:left="2694"/>
        <w:rPr>
          <w:lang w:val="ru-RU"/>
        </w:rPr>
      </w:pPr>
    </w:p>
    <w:sectPr w:rsidR="008975B0" w:rsidRPr="00C04713" w:rsidSect="0003081E">
      <w:pgSz w:w="15840" w:h="12240" w:orient="landscape"/>
      <w:pgMar w:top="284" w:right="450" w:bottom="2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7EF84D6E"/>
    <w:multiLevelType w:val="hybridMultilevel"/>
    <w:tmpl w:val="6AC23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0204D"/>
    <w:rsid w:val="000276B9"/>
    <w:rsid w:val="000278F2"/>
    <w:rsid w:val="0003081E"/>
    <w:rsid w:val="00051A3F"/>
    <w:rsid w:val="00067602"/>
    <w:rsid w:val="00077D2E"/>
    <w:rsid w:val="000A0FDD"/>
    <w:rsid w:val="000C0AC0"/>
    <w:rsid w:val="000C2921"/>
    <w:rsid w:val="000C7455"/>
    <w:rsid w:val="000D4CFA"/>
    <w:rsid w:val="000D4FA5"/>
    <w:rsid w:val="000F5A65"/>
    <w:rsid w:val="00100F68"/>
    <w:rsid w:val="00105478"/>
    <w:rsid w:val="00107CB6"/>
    <w:rsid w:val="00112261"/>
    <w:rsid w:val="001261C6"/>
    <w:rsid w:val="0013276F"/>
    <w:rsid w:val="00133DCD"/>
    <w:rsid w:val="001438A6"/>
    <w:rsid w:val="00146B1D"/>
    <w:rsid w:val="00150898"/>
    <w:rsid w:val="0017033E"/>
    <w:rsid w:val="00172AA1"/>
    <w:rsid w:val="001903A7"/>
    <w:rsid w:val="001A3AC6"/>
    <w:rsid w:val="001C64AA"/>
    <w:rsid w:val="001D3544"/>
    <w:rsid w:val="001F5E75"/>
    <w:rsid w:val="0022225B"/>
    <w:rsid w:val="00224C38"/>
    <w:rsid w:val="00236BA8"/>
    <w:rsid w:val="002409CC"/>
    <w:rsid w:val="0024694A"/>
    <w:rsid w:val="00246DB9"/>
    <w:rsid w:val="00256DEE"/>
    <w:rsid w:val="002905E5"/>
    <w:rsid w:val="00292D79"/>
    <w:rsid w:val="00294CC4"/>
    <w:rsid w:val="002A629E"/>
    <w:rsid w:val="002B38D8"/>
    <w:rsid w:val="002B721F"/>
    <w:rsid w:val="002C5E6C"/>
    <w:rsid w:val="002E253D"/>
    <w:rsid w:val="002F20A5"/>
    <w:rsid w:val="00321AC2"/>
    <w:rsid w:val="00337B8A"/>
    <w:rsid w:val="0034352D"/>
    <w:rsid w:val="00344958"/>
    <w:rsid w:val="00347E21"/>
    <w:rsid w:val="00352A1D"/>
    <w:rsid w:val="003702A0"/>
    <w:rsid w:val="00372AE6"/>
    <w:rsid w:val="00375975"/>
    <w:rsid w:val="00393455"/>
    <w:rsid w:val="003B20FA"/>
    <w:rsid w:val="003B5C2D"/>
    <w:rsid w:val="003C4ED3"/>
    <w:rsid w:val="003D523F"/>
    <w:rsid w:val="003E5A48"/>
    <w:rsid w:val="003F63FB"/>
    <w:rsid w:val="00400ADF"/>
    <w:rsid w:val="004023DD"/>
    <w:rsid w:val="00403AAC"/>
    <w:rsid w:val="00413C4B"/>
    <w:rsid w:val="00415F22"/>
    <w:rsid w:val="00416B4D"/>
    <w:rsid w:val="00422EB7"/>
    <w:rsid w:val="004262FA"/>
    <w:rsid w:val="00427EB6"/>
    <w:rsid w:val="0043380C"/>
    <w:rsid w:val="00441A0D"/>
    <w:rsid w:val="00465E6D"/>
    <w:rsid w:val="00471325"/>
    <w:rsid w:val="00481EE2"/>
    <w:rsid w:val="00486E4A"/>
    <w:rsid w:val="00491FBC"/>
    <w:rsid w:val="004A7D1F"/>
    <w:rsid w:val="004B017D"/>
    <w:rsid w:val="004C390B"/>
    <w:rsid w:val="004E43E9"/>
    <w:rsid w:val="0051110D"/>
    <w:rsid w:val="00511D7C"/>
    <w:rsid w:val="00515C66"/>
    <w:rsid w:val="00525388"/>
    <w:rsid w:val="005254DA"/>
    <w:rsid w:val="00535D3E"/>
    <w:rsid w:val="005439E1"/>
    <w:rsid w:val="005448B0"/>
    <w:rsid w:val="00560FEF"/>
    <w:rsid w:val="005777C1"/>
    <w:rsid w:val="005816B8"/>
    <w:rsid w:val="00582C94"/>
    <w:rsid w:val="00584F97"/>
    <w:rsid w:val="005B45C0"/>
    <w:rsid w:val="005E54FF"/>
    <w:rsid w:val="005F57A2"/>
    <w:rsid w:val="006069F1"/>
    <w:rsid w:val="006140F1"/>
    <w:rsid w:val="00644229"/>
    <w:rsid w:val="006658D1"/>
    <w:rsid w:val="0067295B"/>
    <w:rsid w:val="00687465"/>
    <w:rsid w:val="006C6F53"/>
    <w:rsid w:val="006D5CB3"/>
    <w:rsid w:val="006E629F"/>
    <w:rsid w:val="00702F30"/>
    <w:rsid w:val="00711C9C"/>
    <w:rsid w:val="007123D9"/>
    <w:rsid w:val="007155BA"/>
    <w:rsid w:val="00725C73"/>
    <w:rsid w:val="007429B4"/>
    <w:rsid w:val="00756944"/>
    <w:rsid w:val="00774EB4"/>
    <w:rsid w:val="007772D7"/>
    <w:rsid w:val="00797C74"/>
    <w:rsid w:val="007A14C3"/>
    <w:rsid w:val="007B2239"/>
    <w:rsid w:val="007B3700"/>
    <w:rsid w:val="007C2ED6"/>
    <w:rsid w:val="007C4F12"/>
    <w:rsid w:val="007D65FD"/>
    <w:rsid w:val="00802D1B"/>
    <w:rsid w:val="00820CE2"/>
    <w:rsid w:val="00825659"/>
    <w:rsid w:val="00834B18"/>
    <w:rsid w:val="00845A6A"/>
    <w:rsid w:val="0086320E"/>
    <w:rsid w:val="00867252"/>
    <w:rsid w:val="008766C3"/>
    <w:rsid w:val="00893BD5"/>
    <w:rsid w:val="008975B0"/>
    <w:rsid w:val="008B2427"/>
    <w:rsid w:val="008C67DC"/>
    <w:rsid w:val="00902C19"/>
    <w:rsid w:val="009205AA"/>
    <w:rsid w:val="00920E17"/>
    <w:rsid w:val="009566A3"/>
    <w:rsid w:val="00957029"/>
    <w:rsid w:val="00962B35"/>
    <w:rsid w:val="0096371C"/>
    <w:rsid w:val="009647C0"/>
    <w:rsid w:val="00984C1A"/>
    <w:rsid w:val="00986612"/>
    <w:rsid w:val="00992D8C"/>
    <w:rsid w:val="009A008B"/>
    <w:rsid w:val="009E29E8"/>
    <w:rsid w:val="009E6B3C"/>
    <w:rsid w:val="00A00521"/>
    <w:rsid w:val="00A055DA"/>
    <w:rsid w:val="00A05F53"/>
    <w:rsid w:val="00A11B05"/>
    <w:rsid w:val="00A140FE"/>
    <w:rsid w:val="00A21A88"/>
    <w:rsid w:val="00A34F1C"/>
    <w:rsid w:val="00A452BF"/>
    <w:rsid w:val="00A5485D"/>
    <w:rsid w:val="00A61AD2"/>
    <w:rsid w:val="00A77597"/>
    <w:rsid w:val="00A82F9C"/>
    <w:rsid w:val="00A97762"/>
    <w:rsid w:val="00AA2AE5"/>
    <w:rsid w:val="00AE0849"/>
    <w:rsid w:val="00B146C1"/>
    <w:rsid w:val="00B174F2"/>
    <w:rsid w:val="00B3707F"/>
    <w:rsid w:val="00B53683"/>
    <w:rsid w:val="00B55AD5"/>
    <w:rsid w:val="00B63EB9"/>
    <w:rsid w:val="00B83F3B"/>
    <w:rsid w:val="00B94A9E"/>
    <w:rsid w:val="00BA4EC0"/>
    <w:rsid w:val="00BA7167"/>
    <w:rsid w:val="00BA7E63"/>
    <w:rsid w:val="00BF6582"/>
    <w:rsid w:val="00BF7D4B"/>
    <w:rsid w:val="00C04713"/>
    <w:rsid w:val="00C12201"/>
    <w:rsid w:val="00C75C6A"/>
    <w:rsid w:val="00C83A28"/>
    <w:rsid w:val="00C93AF1"/>
    <w:rsid w:val="00C958AC"/>
    <w:rsid w:val="00CA0057"/>
    <w:rsid w:val="00CC6AB0"/>
    <w:rsid w:val="00CD27F4"/>
    <w:rsid w:val="00CD470B"/>
    <w:rsid w:val="00CE7B64"/>
    <w:rsid w:val="00D02A1C"/>
    <w:rsid w:val="00D20A6B"/>
    <w:rsid w:val="00D30985"/>
    <w:rsid w:val="00D572AA"/>
    <w:rsid w:val="00D72DFF"/>
    <w:rsid w:val="00D84574"/>
    <w:rsid w:val="00DB0F2B"/>
    <w:rsid w:val="00DB118F"/>
    <w:rsid w:val="00DB5548"/>
    <w:rsid w:val="00DC2D2C"/>
    <w:rsid w:val="00DF4F31"/>
    <w:rsid w:val="00DF6324"/>
    <w:rsid w:val="00E00B8E"/>
    <w:rsid w:val="00E00BDD"/>
    <w:rsid w:val="00E143C1"/>
    <w:rsid w:val="00E35FCB"/>
    <w:rsid w:val="00E50C8F"/>
    <w:rsid w:val="00E6013A"/>
    <w:rsid w:val="00E70487"/>
    <w:rsid w:val="00E87F15"/>
    <w:rsid w:val="00EA5DF9"/>
    <w:rsid w:val="00EA70ED"/>
    <w:rsid w:val="00EB2721"/>
    <w:rsid w:val="00EB3C3E"/>
    <w:rsid w:val="00EB4F5C"/>
    <w:rsid w:val="00ED55D0"/>
    <w:rsid w:val="00EE4E07"/>
    <w:rsid w:val="00EE7402"/>
    <w:rsid w:val="00EE7EE4"/>
    <w:rsid w:val="00EF3A61"/>
    <w:rsid w:val="00F15C7B"/>
    <w:rsid w:val="00F170AD"/>
    <w:rsid w:val="00F23F0A"/>
    <w:rsid w:val="00F30EDF"/>
    <w:rsid w:val="00F42883"/>
    <w:rsid w:val="00F51443"/>
    <w:rsid w:val="00F665A6"/>
    <w:rsid w:val="00F67E1E"/>
    <w:rsid w:val="00F8148D"/>
    <w:rsid w:val="00FA240B"/>
    <w:rsid w:val="00FB0C77"/>
    <w:rsid w:val="00FB3AB3"/>
    <w:rsid w:val="00FC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D86866-7015-48BE-A419-BEC20792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paragraph" w:styleId="Heading1">
    <w:name w:val="heading 1"/>
    <w:basedOn w:val="Normal"/>
    <w:next w:val="Normal"/>
    <w:link w:val="Heading1Char"/>
    <w:qFormat/>
    <w:rsid w:val="00DF4F31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5E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984C1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984C1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notranslate">
    <w:name w:val="notranslate"/>
    <w:basedOn w:val="DefaultParagraphFont"/>
    <w:rsid w:val="001438A6"/>
  </w:style>
  <w:style w:type="paragraph" w:customStyle="1" w:styleId="Default">
    <w:name w:val="Default"/>
    <w:rsid w:val="0067295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9E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F4F31"/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rsid w:val="00560FE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0FEF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D074D-136F-411E-961F-4108E03C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108</cp:revision>
  <cp:lastPrinted>2022-09-01T07:41:00Z</cp:lastPrinted>
  <dcterms:created xsi:type="dcterms:W3CDTF">2020-03-05T16:11:00Z</dcterms:created>
  <dcterms:modified xsi:type="dcterms:W3CDTF">2025-08-11T16:30:00Z</dcterms:modified>
</cp:coreProperties>
</file>